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Elállási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(csak a szerződéstől való elállási/felmondási szándék esetén töltse ki és juttassa vissza)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Címzett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Monostori László E.V.  /Napfényes Virágfarm/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Székhely: 2017 Pócsmegyer, Rózsa út 72.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Levelezési cím: 2017 Pócsmegyer, Rózsa út 72.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Adószám: 45761553-1-33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Telefonszám: +3630 524 99 16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hello@napfenyesfarm.hu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Honlap: https://www.napfenyesfarm.hu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Alulírott/ak kijelentem/kijelentjük, hogy gyakorlom/gyakoroljuk elállási/felmondási jogomat/jogunkat az  alábbi termék/ek adásvételére: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Termékek megnevezése: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Rendelés száma: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Átvétel időpontja: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vásárló(k) neve: 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vásárló(k) címe: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vásárló(k) bankszámlaszáma, melyre a visszatérítést kéri: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vevő(k) aláírása </w:t>
        <w:br w:type="textWrapping"/>
        <w:t xml:space="preserve">(kizárólag papíron tett nyilatkozat esetén):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Kelt.: 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Pénzvisszafizetési garancia (14 napos elállás) tájékoztató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megrendelt termék kézhezvételétől számított 14 napon belül indokolás nélkül elállhat a vásárlástól és visszaküldheti a rendelést, mi pedig visszatérítjük annak összegét. 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Az elállási jog érvényesítéséhez kérem kövesse az alábbi lépéseket: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Az elállási jogot csak a teljes rendelésre lehet érvényesíteni.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csomag átvételétől számított 14 napon adja fel a csomagot címünkre (Monostori László EV. 2017 Pócsmegyer, Rózsa út 72.). A csomag visszaküldésének költsége Önt terheli.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csomaghoz kitöltve mellékelje ezen elállási nyilatkozatot.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kézhez kapott termékeket Ön köteles a megrendeléskor kapott állapotban visszaszolgáltatni és a sérülésmentes szállításról gondoskodni. A sérült, címkézetlen, stb. termékek értékét nem áll módunkban visszatéríteni.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visszatérítést a csomag visszaérkezése után 5 munkanapon belül indítjuk banki átutalással. Utánvéttel vagy portósan feladott küldeményeket nem áll módunkban elfogadni.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További részletek: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https://napfenyesfarm.hu/aszf/</w:t>
        </w:r>
      </w:hyperlink>
      <w:r w:rsidDel="00000000" w:rsidR="00000000" w:rsidRPr="00000000">
        <w:rPr>
          <w:rtl w:val="0"/>
        </w:rPr>
        <w:t xml:space="preserve">- Fogyasztói tájékoztató) 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Kiemels2">
    <w:name w:val="Strong"/>
    <w:basedOn w:val="Bekezdsalapbettpusa"/>
    <w:uiPriority w:val="22"/>
    <w:qFormat w:val="1"/>
    <w:rsid w:val="00971E6D"/>
    <w:rPr>
      <w:b w:val="1"/>
      <w:bCs w:val="1"/>
    </w:rPr>
  </w:style>
  <w:style w:type="character" w:styleId="Kiemels">
    <w:name w:val="Emphasis"/>
    <w:basedOn w:val="Bekezdsalapbettpusa"/>
    <w:uiPriority w:val="20"/>
    <w:qFormat w:val="1"/>
    <w:rsid w:val="00971E6D"/>
    <w:rPr>
      <w:i w:val="1"/>
      <w:iCs w:val="1"/>
    </w:r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722544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72254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pfenyesfarm.hu/aszf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q+ZfV3/Znz8z2TVnNWLoUMvWw==">CgMxLjAyCGguZ2pkZ3hzOAByITFSeDl2TkJBLUpSdXdMeE9sQlQ2MGJRSEtfUEppYmV1Rw==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2022-05-09T12:53:00Z</dcterms:created>
  <dc:creator>váradi krisztián</dc:creator>
</cp:coreProperties>
</file>